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1"/>
        <w:jc w:val="center"/>
        <w:rPr>
          <w:rFonts w:ascii="Lucida Console" w:cs="Lucida Console" w:hAnsi="Lucida Console" w:eastAsia="Lucida Console"/>
          <w:b w:val="1"/>
          <w:bCs w:val="1"/>
          <w:color w:val="95b3d7"/>
          <w:sz w:val="48"/>
          <w:szCs w:val="48"/>
          <w:u w:color="95b3d7"/>
        </w:rPr>
      </w:pPr>
      <w:r>
        <w:rPr>
          <w:rFonts w:ascii="Lucida Console" w:cs="Lucida Console" w:hAnsi="Lucida Console" w:eastAsia="Lucida Console"/>
          <w:b w:val="1"/>
          <w:bCs w:val="1"/>
          <w:sz w:val="52"/>
          <w:szCs w:val="52"/>
          <w:rtl w:val="0"/>
        </w:rPr>
        <w:tab/>
      </w:r>
      <w:r>
        <w:rPr>
          <w:rFonts w:ascii="Lucida Console" w:cs="Lucida Console" w:hAnsi="Lucida Console" w:eastAsia="Lucida Console"/>
          <w:b w:val="1"/>
          <w:bCs w:val="1"/>
          <w:sz w:val="52"/>
          <w:szCs w:val="52"/>
          <w:rtl w:val="0"/>
          <w:lang w:val="en-US"/>
        </w:rPr>
        <w:t>Washlands Women</w:t>
      </w:r>
      <w:r>
        <w:rPr>
          <w:rFonts w:ascii="Lucida Console" w:cs="Lucida Console" w:hAnsi="Lucida Console" w:eastAsia="Lucida Console"/>
          <w:b w:val="1"/>
          <w:bCs w:val="1"/>
          <w:color w:val="000000"/>
          <w:sz w:val="48"/>
          <w:szCs w:val="48"/>
          <w:u w:color="95b3d7"/>
          <w:rtl w:val="0"/>
          <w:lang w:val="en-US"/>
        </w:rPr>
        <w:t xml:space="preserve"> Runners</w:t>
      </w:r>
    </w:p>
    <w:p>
      <w:pPr>
        <w:pStyle w:val="Heading 1"/>
        <w:jc w:val="center"/>
        <w:rPr>
          <w:rFonts w:ascii="Segoe UI" w:cs="Segoe UI" w:hAnsi="Segoe UI" w:eastAsia="Segoe UI"/>
          <w:b w:val="1"/>
          <w:bCs w:val="1"/>
        </w:rPr>
      </w:pPr>
      <w:r>
        <w:rPr>
          <w:rFonts w:ascii="Segoe UI" w:cs="Segoe UI" w:hAnsi="Segoe UI" w:eastAsia="Segoe UI"/>
          <w:b w:val="1"/>
          <w:bCs w:val="1"/>
          <w:sz w:val="28"/>
          <w:szCs w:val="28"/>
          <w:rtl w:val="0"/>
          <w:lang w:val="en-US"/>
        </w:rPr>
        <w:t>Derby Runner XC League 2017/2018 Race No. 4</w:t>
      </w:r>
    </w:p>
    <w:p>
      <w:pPr>
        <w:pStyle w:val="Body A"/>
        <w:rPr>
          <w:rFonts w:ascii="Segoe UI" w:cs="Segoe UI" w:hAnsi="Segoe UI" w:eastAsia="Segoe UI"/>
          <w:sz w:val="28"/>
          <w:szCs w:val="28"/>
        </w:rPr>
      </w:pP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Date :</w:t>
        <w:tab/>
        <w:t>Sunday February 25</w:t>
      </w:r>
      <w:r>
        <w:rPr>
          <w:rFonts w:ascii="Segoe UI" w:cs="Segoe UI" w:hAnsi="Segoe UI" w:eastAsia="Segoe UI"/>
          <w:sz w:val="28"/>
          <w:szCs w:val="28"/>
          <w:vertAlign w:val="superscript"/>
          <w:rtl w:val="0"/>
          <w:lang w:val="en-US"/>
        </w:rPr>
        <w:t>th</w:t>
      </w: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 xml:space="preserve"> 2018</w:t>
      </w:r>
    </w:p>
    <w:p>
      <w:pPr>
        <w:pStyle w:val="Body A"/>
        <w:rPr>
          <w:rFonts w:ascii="Segoe UI" w:cs="Segoe UI" w:hAnsi="Segoe UI" w:eastAsia="Segoe UI"/>
          <w:sz w:val="28"/>
          <w:szCs w:val="28"/>
        </w:rPr>
      </w:pP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Venue :</w:t>
        <w:tab/>
        <w:t>Sinai Park, Burton on Trent.</w:t>
      </w:r>
    </w:p>
    <w:p>
      <w:pPr>
        <w:pStyle w:val="Body A"/>
        <w:rPr>
          <w:rFonts w:ascii="Segoe UI" w:cs="Segoe UI" w:hAnsi="Segoe UI" w:eastAsia="Segoe UI"/>
          <w:sz w:val="28"/>
          <w:szCs w:val="28"/>
          <w:rtl w:val="0"/>
          <w:lang w:val="en-US"/>
        </w:rPr>
      </w:pP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Start time : 11.00 am</w:t>
      </w:r>
    </w:p>
    <w:p>
      <w:pPr>
        <w:pStyle w:val="Body A"/>
        <w:rPr>
          <w:rFonts w:ascii="Segoe UI" w:cs="Segoe UI" w:hAnsi="Segoe UI" w:eastAsia="Segoe UI"/>
          <w:sz w:val="28"/>
          <w:szCs w:val="28"/>
        </w:rPr>
      </w:pP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 xml:space="preserve">Cost </w:t>
      </w: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£</w:t>
      </w: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4/runner</w:t>
      </w:r>
    </w:p>
    <w:p>
      <w:pPr>
        <w:pStyle w:val="Body A"/>
        <w:suppressAutoHyphens w:val="1"/>
        <w:rPr>
          <w:rFonts w:ascii="Segoe UI" w:cs="Segoe UI" w:hAnsi="Segoe UI" w:eastAsia="Segoe UI"/>
          <w:sz w:val="28"/>
          <w:szCs w:val="28"/>
          <w:rtl w:val="0"/>
        </w:rPr>
      </w:pP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Parking :</w:t>
        <w:tab/>
        <w:t xml:space="preserve">Shobnall Leisure Complex, </w:t>
      </w:r>
    </w:p>
    <w:p>
      <w:pPr>
        <w:pStyle w:val="Body A"/>
        <w:suppressAutoHyphens w:val="1"/>
        <w:rPr>
          <w:rFonts w:ascii="Segoe UI" w:cs="Segoe UI" w:hAnsi="Segoe UI" w:eastAsia="Segoe UI"/>
          <w:sz w:val="28"/>
          <w:szCs w:val="28"/>
        </w:rPr>
      </w:pPr>
      <w:r>
        <w:rPr>
          <w:rFonts w:ascii="Segoe UI" w:cs="Segoe UI" w:hAnsi="Segoe UI" w:eastAsia="Segoe UI"/>
          <w:sz w:val="28"/>
          <w:szCs w:val="28"/>
          <w:rtl w:val="0"/>
        </w:rPr>
        <w:tab/>
        <w:tab/>
      </w: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Burton on Trent, DE14 2BB</w:t>
      </w:r>
    </w:p>
    <w:p>
      <w:pPr>
        <w:pStyle w:val="Body A"/>
        <w:spacing w:line="240" w:lineRule="auto"/>
        <w:rPr>
          <w:rFonts w:ascii="Segoe UI" w:cs="Segoe UI" w:hAnsi="Segoe UI" w:eastAsia="Segoe UI"/>
          <w:sz w:val="28"/>
          <w:szCs w:val="28"/>
        </w:rPr>
      </w:pPr>
      <w:r>
        <w:rPr>
          <w:rFonts w:ascii="Segoe UI" w:cs="Segoe UI" w:hAnsi="Segoe UI" w:eastAsia="Segoe UI"/>
          <w:sz w:val="28"/>
          <w:szCs w:val="28"/>
          <w:u w:val="single"/>
          <w:rtl w:val="0"/>
          <w:lang w:val="en-US"/>
        </w:rPr>
        <w:t>Toilets &amp; Changing</w:t>
      </w: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 xml:space="preserve">: </w:t>
      </w:r>
    </w:p>
    <w:p>
      <w:pPr>
        <w:pStyle w:val="Body A"/>
        <w:spacing w:line="240" w:lineRule="auto"/>
        <w:rPr>
          <w:rFonts w:ascii="Segoe UI" w:cs="Segoe UI" w:hAnsi="Segoe UI" w:eastAsia="Segoe UI"/>
          <w:sz w:val="28"/>
          <w:szCs w:val="28"/>
        </w:rPr>
      </w:pPr>
      <w:r>
        <w:rPr>
          <w:rFonts w:ascii="Segoe UI" w:cs="Segoe UI" w:hAnsi="Segoe UI" w:eastAsia="Segoe UI"/>
          <w:sz w:val="28"/>
          <w:szCs w:val="28"/>
          <w:rtl w:val="0"/>
          <w:lang w:val="en-US"/>
        </w:rPr>
        <w:t>Available at the Shobnall Leisure Complex but showers are at a small cost, please be aware these facilities are used by others .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</w:rPr>
      </w:pPr>
      <w:r>
        <w:rPr>
          <w:rFonts w:ascii="Segoe UI" w:cs="Segoe UI" w:hAnsi="Segoe UI" w:eastAsia="Segoe UI"/>
          <w:kern w:val="28"/>
          <w:sz w:val="28"/>
          <w:szCs w:val="28"/>
          <w:u w:val="single"/>
          <w:rtl w:val="0"/>
          <w:lang w:val="en-US"/>
        </w:rPr>
        <w:t>Parking:</w:t>
      </w:r>
      <w:r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  <w:t xml:space="preserve"> 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</w:rPr>
      </w:pPr>
      <w:r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  <w:t>Parking is available at no cost but could be limited so car sharing would be helpful .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</w:rPr>
      </w:pPr>
      <w:r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  <w:t xml:space="preserve">Please arrive early and follow marshals instructions. 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</w:rPr>
      </w:pP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  <w:u w:val="single"/>
        </w:rPr>
      </w:pPr>
      <w:r>
        <w:rPr>
          <w:rFonts w:ascii="Segoe UI" w:cs="Segoe UI" w:hAnsi="Segoe UI" w:eastAsia="Segoe UI"/>
          <w:kern w:val="28"/>
          <w:sz w:val="28"/>
          <w:szCs w:val="28"/>
          <w:u w:val="single"/>
          <w:rtl w:val="0"/>
          <w:lang w:val="en-US"/>
        </w:rPr>
        <w:t>Directions: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</w:rPr>
      </w:pPr>
      <w:r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  <w:t>Map enclosed, upon reaching Burton town centre, follow the signs for Shobnall Leisure Complex .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</w:rPr>
      </w:pP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  <w:u w:val="single"/>
        </w:rPr>
      </w:pPr>
      <w:r>
        <w:rPr>
          <w:rFonts w:ascii="Segoe UI" w:cs="Segoe UI" w:hAnsi="Segoe UI" w:eastAsia="Segoe UI"/>
          <w:kern w:val="28"/>
          <w:sz w:val="28"/>
          <w:szCs w:val="28"/>
          <w:u w:val="single"/>
          <w:rtl w:val="0"/>
          <w:lang w:val="en-US"/>
        </w:rPr>
        <w:t>Course details: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</w:pPr>
      <w:r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  <w:t>Approximately 5 mile challenging course with a good flat and downhill finish suitable for studs or spikes.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  <w:u w:val="single"/>
        </w:rPr>
      </w:pP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  <w:u w:val="single"/>
        </w:rPr>
      </w:pPr>
      <w:r>
        <w:rPr>
          <w:rFonts w:ascii="Segoe UI" w:cs="Segoe UI" w:hAnsi="Segoe UI" w:eastAsia="Segoe UI"/>
          <w:kern w:val="28"/>
          <w:sz w:val="28"/>
          <w:szCs w:val="28"/>
          <w:u w:val="single"/>
          <w:rtl w:val="0"/>
          <w:lang w:val="en-US"/>
        </w:rPr>
        <w:t>Post Race Results: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</w:pPr>
      <w:r>
        <w:rPr>
          <w:rFonts w:ascii="Segoe UI" w:cs="Segoe UI" w:hAnsi="Segoe UI" w:eastAsia="Segoe UI"/>
          <w:kern w:val="28"/>
          <w:sz w:val="28"/>
          <w:szCs w:val="28"/>
          <w:rtl w:val="0"/>
          <w:lang w:val="en-US"/>
        </w:rPr>
        <w:t>Shortly after the race has finished at Marstons Sports &amp; Social Club just a short walk from race finish. There is to be no parking at the club. Would all runners please remove dirty footwear before entering club.</w:t>
      </w:r>
    </w:p>
    <w:p>
      <w:pPr>
        <w:pStyle w:val="Body A"/>
        <w:widowControl w:val="0"/>
        <w:spacing w:after="0" w:line="240" w:lineRule="auto"/>
        <w:rPr>
          <w:rFonts w:ascii="Segoe UI" w:cs="Segoe UI" w:hAnsi="Segoe UI" w:eastAsia="Segoe UI"/>
          <w:kern w:val="28"/>
          <w:sz w:val="28"/>
          <w:szCs w:val="28"/>
        </w:rPr>
      </w:pPr>
    </w:p>
    <w:p>
      <w:pPr>
        <w:pStyle w:val="Body A"/>
        <w:rPr>
          <w:rFonts w:ascii="Segoe UI" w:cs="Segoe UI" w:hAnsi="Segoe UI" w:eastAsia="Segoe UI"/>
          <w:sz w:val="28"/>
          <w:szCs w:val="28"/>
          <w:u w:val="single"/>
        </w:rPr>
      </w:pPr>
      <w:r>
        <w:rPr>
          <w:rFonts w:ascii="Segoe UI" w:cs="Segoe UI" w:hAnsi="Segoe UI" w:eastAsia="Segoe UI"/>
          <w:sz w:val="28"/>
          <w:szCs w:val="28"/>
          <w:u w:val="single"/>
          <w:rtl w:val="0"/>
          <w:lang w:val="en-US"/>
        </w:rPr>
        <w:t>Further information:</w:t>
      </w:r>
    </w:p>
    <w:p>
      <w:pPr>
        <w:pStyle w:val="Body A"/>
        <w:rPr>
          <w:rFonts w:ascii="Segoe UI" w:cs="Segoe UI" w:hAnsi="Segoe UI" w:eastAsia="Segoe UI"/>
          <w:sz w:val="28"/>
          <w:szCs w:val="28"/>
          <w:u w:val="single"/>
          <w:lang w:val="en-US"/>
        </w:rPr>
      </w:pPr>
      <w:r>
        <w:rPr>
          <w:rFonts w:ascii="Segoe UI" w:cs="Segoe UI" w:hAnsi="Segoe UI" w:eastAsia="Segoe UI"/>
          <w:sz w:val="28"/>
          <w:szCs w:val="28"/>
          <w:u w:val="single"/>
          <w:rtl w:val="0"/>
          <w:lang w:val="en-US"/>
        </w:rPr>
        <w:t>Karen Jackson 07824 703207</w:t>
      </w:r>
    </w:p>
    <w:p>
      <w:pPr>
        <w:pStyle w:val="Body A"/>
        <w:rPr>
          <w:rFonts w:ascii="Lucida Console" w:cs="Lucida Console" w:hAnsi="Lucida Console" w:eastAsia="Lucida Console"/>
          <w:sz w:val="24"/>
          <w:szCs w:val="24"/>
        </w:rPr>
      </w:pPr>
      <w:r>
        <w:rPr>
          <w:rFonts w:ascii="Lucida Console" w:cs="Lucida Console" w:hAnsi="Lucida Console" w:eastAsia="Lucida Console"/>
          <w:sz w:val="24"/>
          <w:szCs w:val="24"/>
          <w:rtl w:val="0"/>
        </w:rPr>
        <w:tab/>
        <w:tab/>
        <w:t xml:space="preserve">   </w:t>
        <w:tab/>
      </w:r>
    </w:p>
    <w:p>
      <w:pPr>
        <w:pStyle w:val="Body A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drawing>
          <wp:inline distT="0" distB="0" distL="0" distR="0">
            <wp:extent cx="5454650" cy="5582285"/>
            <wp:effectExtent l="0" t="0" r="0" b="0"/>
            <wp:docPr id="1073741825" name="officeArt object" descr="Sinai Map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Sinai Map 1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5582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rPr>
          <w:sz w:val="28"/>
          <w:szCs w:val="28"/>
        </w:rPr>
      </w:pPr>
    </w:p>
    <w:p>
      <w:pPr>
        <w:pStyle w:val="Heading 1"/>
      </w:pPr>
      <w:r>
        <w:rPr>
          <w:sz w:val="28"/>
          <w:szCs w:val="28"/>
          <w:rtl w:val="0"/>
        </w:rPr>
        <w:tab/>
      </w:r>
      <w:r>
        <w:rPr>
          <w:color w:val="000000"/>
          <w:sz w:val="22"/>
          <w:szCs w:val="22"/>
          <w:u w:color="000000"/>
          <w:rtl w:val="0"/>
          <w:lang w:val="en-US"/>
        </w:rPr>
        <w:drawing>
          <wp:inline distT="0" distB="0" distL="0" distR="0">
            <wp:extent cx="5628005" cy="5454650"/>
            <wp:effectExtent l="0" t="0" r="0" b="0"/>
            <wp:docPr id="1073741826" name="officeArt object" descr="Sinai Map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Sinai Map 2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545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</w:rPr>
        <w:tab/>
        <w:tab/>
      </w:r>
      <w:r>
        <w:rPr>
          <w:rFonts w:ascii="Lucida Console" w:cs="Lucida Console" w:hAnsi="Lucida Console" w:eastAsia="Lucida Console"/>
          <w:b w:val="1"/>
          <w:bCs w:val="1"/>
          <w:sz w:val="52"/>
          <w:szCs w:val="52"/>
          <w:rtl w:val="0"/>
        </w:rPr>
        <w:tab/>
        <w:tab/>
      </w:r>
    </w:p>
    <w:sectPr>
      <w:headerReference w:type="default" r:id="rId6"/>
      <w:footerReference w:type="default" r:id="rId7"/>
      <w:pgSz w:w="11900" w:h="16840" w:orient="portrait"/>
      <w:pgMar w:top="108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Lucida Console">
    <w:charset w:val="00"/>
    <w:family w:val="roman"/>
    <w:pitch w:val="default"/>
  </w:font>
  <w:font w:name="Segoe U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 1">
    <w:name w:val="Heading 1"/>
    <w:next w:val="Body A"/>
    <w:pPr>
      <w:keepNext w:val="1"/>
      <w:keepLines w:val="1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480" w:after="200" w:line="276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